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C36" w:rsidRPr="00E5645F" w:rsidRDefault="001B0C36" w:rsidP="00E5645F">
      <w:pPr>
        <w:spacing w:line="360" w:lineRule="auto"/>
        <w:jc w:val="center"/>
        <w:rPr>
          <w:rFonts w:ascii="Verdana" w:hAnsi="Verdana"/>
          <w:b/>
          <w:sz w:val="36"/>
          <w:szCs w:val="28"/>
        </w:rPr>
      </w:pPr>
      <w:r w:rsidRPr="00E5645F">
        <w:rPr>
          <w:rFonts w:ascii="Verdana" w:hAnsi="Verdana"/>
          <w:b/>
          <w:sz w:val="36"/>
          <w:szCs w:val="28"/>
        </w:rPr>
        <w:t>А. Н. Островского «Гроза»</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 «Гроза» — одно из ярчайших произведений А. Н. Островского. Оно было написано в 1859 году, во время коренных перемен, происходивших в русском обществе. И не случайно Островский избрал именно такое название для своей пьесы.</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В слове «гроза» заключен огромный смысл. Гроза — это не только природное явление, но это и символ перемен в «темном царстве», в том жизненном укладе, который существовал в течение нескольких веков в русской жизни.</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В центре пьесы — конфликт представителей «темного царства» с их жертвами. На фоне прекрасной спокойной природы рисуется невыносимая жизнь людей. И главная героиня — Катерина — не выдерживает гнета, унижения ее человеческого достоинства. Об этом свидетельствуют и изменения в природе: краски сгущаются; надвигается гроза, небо темнеет. Чувствуется приближение грозы. Все это является предвестием каких-то грозных событий.</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 xml:space="preserve">Впервые слово «гроза» звучит в сцене прощания с Тихоном. Он говорит: «...Недели две никакой грозы надо мной не будет». Тихону очень хочется хоть ненадолго вырваться из затхлой атмосферы родительского дома, вырваться из-под власти своей маменьки Кабанихи, почувствовать себя свободным, так сказать, «на весь год отгуляться». Под «грозой» он понимает гнет матери, ее всевластие, страх перед ней, а также страх </w:t>
      </w:r>
      <w:r w:rsidRPr="00E5645F">
        <w:rPr>
          <w:rFonts w:ascii="Verdana" w:hAnsi="Verdana"/>
          <w:sz w:val="28"/>
          <w:szCs w:val="28"/>
        </w:rPr>
        <w:lastRenderedPageBreak/>
        <w:t>перед возмездием за совершенные грехи. «Гроза нам в наказание посылается», — говорит Дикой Кулигину И эта боязнь возмездия присуща всем героям пьесы, даже Катерине. Она ведь религиозна и считает свою любовь к Борису большим грехом, но поделать с собой ничего не может.</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Единственный, кто не стал бояться грозы, — так это механик-самоучка Кулигин. Он даже пытался противостоять этому природному явлению, соорудив громоотвод. Кулигин видел в грозе лишь величественное и прекрасное зрелище, проявление силы и мощи природы, а не опасность для человека. Он говорит всем: «Ну чего вы боитесь, скажите на милость? Каждая теперь травка, каждый цветок радуется, а мы прячемся, боимся, точно напасти какой!.. У вас все гроза!.. Изо всего-то вы себе пугал наделали. Эх, народ. Я вот не боюсь».</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Итак, в природе гроза уже началась. А что же происходит в обществе? В обществе тоже не все спокойно — назревают какие-то перемены. Гроза в этом случае является предзнаменованием грядущего конфликта, его разрешения. Катерина уже не в состоянии жить по домостроевским правилам, она хочет воли, но у нее уже нет сил бороться с окружающими. Не случайно, кстати, появление сумасшедшей барыни на сцене, которое сопровождается ударами грома. Она предсказывает главной героине близкую гибель.</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 xml:space="preserve">Таким образом, гроза является толчком к развязке конфликта. Катерина очень испугалась слов барыни, ударов грома, приняв </w:t>
      </w:r>
      <w:r w:rsidRPr="00E5645F">
        <w:rPr>
          <w:rFonts w:ascii="Verdana" w:hAnsi="Verdana"/>
          <w:sz w:val="28"/>
          <w:szCs w:val="28"/>
        </w:rPr>
        <w:lastRenderedPageBreak/>
        <w:t>их за знак «свыше». Она была очень эмоциональной и верующей натурой, поэтому просто не смогла жить с грехом на Душе— грехом любви к чужому человеку. Катерина бросилась в пучину Волги, не выдержав страшного, тяжелого, подневольного существования, которое сковывало порывы горячего сердца, не смирившись с лицемерной моралью самодуров «темного царства». Вот такие последствия имела гроза для Катерины.</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rPr>
      </w:pPr>
      <w:r w:rsidRPr="00E5645F">
        <w:rPr>
          <w:rFonts w:ascii="Verdana" w:hAnsi="Verdana"/>
          <w:sz w:val="28"/>
          <w:szCs w:val="28"/>
        </w:rPr>
        <w:t xml:space="preserve">Надо отметить, что гроза является еще и символом любви Катерины к Борису, племяннику Дикого, потому что в их отношениях есть что-то стихийное, как и в грозе. Так же, как и гроза, эта любовь не приносит радости ни героине, ни ее возлюбленному. Катерина — замужняя женщина, она не имеет права изменять своему мужу, потому что дала клятву верности перед Богом. Но брак был совершен, и как ни старалась героиня, она не могла полюбить своего законного мужа, который, не был способен ни защитить свою жену от нападок свекрови, ни понять ее. Но Катерина жаждала любви, и эти порывы ее сердца нашли выход в привязанности к Борису. Он был единственным обитателем города Калинова, который не вырос в нем. Борис был образованнее других, обучался в Москве. Он единственный, кто понимал Катерину, но помочь ей не мог, так как ему не хватало решимости. А любил ли Борис Катерину на самом деле? Скорее всего, нет. Очевидно, это было не столь сильное чувство, ради которого можно было пожертвовать всем. Об этом говорит и тот факт, что он оставляет Катерину совсем одну в городе, советует ей </w:t>
      </w:r>
      <w:r w:rsidRPr="00E5645F">
        <w:rPr>
          <w:rFonts w:ascii="Verdana" w:hAnsi="Verdana"/>
          <w:sz w:val="28"/>
          <w:szCs w:val="28"/>
        </w:rPr>
        <w:lastRenderedPageBreak/>
        <w:t>покориться судьбе, предчувствуя, что она погибнет. Свою любовь Борис променял на наследство Дикого, которого он никогда не получит. Тем самым Борис также является плоть от плоти калиновского мира, он взят этим городом в плен.</w:t>
      </w:r>
    </w:p>
    <w:p w:rsidR="001B0C36" w:rsidRPr="00E5645F" w:rsidRDefault="001B0C36" w:rsidP="00E5645F">
      <w:pPr>
        <w:spacing w:line="360" w:lineRule="auto"/>
        <w:jc w:val="both"/>
        <w:rPr>
          <w:rFonts w:ascii="Verdana" w:hAnsi="Verdana"/>
          <w:sz w:val="28"/>
          <w:szCs w:val="28"/>
        </w:rPr>
      </w:pPr>
    </w:p>
    <w:p w:rsidR="001B0C36" w:rsidRPr="00E5645F" w:rsidRDefault="001B0C36" w:rsidP="00E5645F">
      <w:pPr>
        <w:spacing w:line="360" w:lineRule="auto"/>
        <w:jc w:val="both"/>
        <w:rPr>
          <w:rFonts w:ascii="Verdana" w:hAnsi="Verdana"/>
          <w:sz w:val="28"/>
          <w:szCs w:val="28"/>
          <w:lang w:val="en-US"/>
        </w:rPr>
      </w:pPr>
      <w:r w:rsidRPr="00E5645F">
        <w:rPr>
          <w:rFonts w:ascii="Verdana" w:hAnsi="Verdana"/>
          <w:sz w:val="28"/>
          <w:szCs w:val="28"/>
        </w:rPr>
        <w:t>Островский в своем произведении сумел показать изменения, происходившие в русском обществе в середине и второй половине XIX века. Об этом свидетельствует и название пьесы «Гроза». Но если в природе после грозы воздух становится чище, происходит разрядка, то в жизни после «грозы» вряд ли что изменится, скорее всего, все останется на своих местах.</w:t>
      </w:r>
    </w:p>
    <w:p w:rsidR="00F44518" w:rsidRPr="00E5645F" w:rsidRDefault="00F44518" w:rsidP="00E5645F">
      <w:pPr>
        <w:spacing w:line="360" w:lineRule="auto"/>
        <w:jc w:val="both"/>
        <w:rPr>
          <w:rFonts w:ascii="Verdana" w:hAnsi="Verdana"/>
          <w:sz w:val="28"/>
          <w:szCs w:val="28"/>
          <w:lang w:val="en-US"/>
        </w:rPr>
      </w:pPr>
    </w:p>
    <w:p w:rsidR="00F44518" w:rsidRPr="00F44518" w:rsidRDefault="00F44518" w:rsidP="00E5645F">
      <w:pPr>
        <w:spacing w:line="360" w:lineRule="auto"/>
        <w:rPr>
          <w:rFonts w:ascii="Verdana" w:hAnsi="Verdana" w:cs="Tahoma"/>
          <w:sz w:val="28"/>
          <w:szCs w:val="28"/>
        </w:rPr>
      </w:pPr>
      <w:r w:rsidRPr="00F44518">
        <w:rPr>
          <w:rFonts w:ascii="Verdana" w:hAnsi="Verdana" w:cs="Tahoma"/>
          <w:sz w:val="28"/>
          <w:szCs w:val="28"/>
        </w:rPr>
        <w:t xml:space="preserve"> Наиболее непосредственно и прямо цели А.Н.Островского, его идеология воплощаются в реалистических пьесах, овеянных в той или иной мере романтикой, в таких как "Доходное место", "Гроза" и "Бесприданница" </w:t>
      </w:r>
      <w:r w:rsidRPr="00F44518">
        <w:rPr>
          <w:rFonts w:ascii="Verdana" w:hAnsi="Verdana" w:cs="Tahoma"/>
          <w:sz w:val="28"/>
          <w:szCs w:val="28"/>
        </w:rPr>
        <w:br/>
        <w:t xml:space="preserve">    Здесь прекрасен сам предмет изображения — ведущие положительные герои. Той же цели, устремляя читателей и зрителей к морально-прекрасному, служат и обличительно-сатирические пьесы Островского с полностью отрицательными героями; рисуя их духовно ограниченными, драматург по контрасту направляет чувства и мысли читателей и зрителей в идейно-профессивную, нравственно-позитивную сторону. После выхода из печати и постановки драмы Островского "Гроза" современники видели в ней призыв к обновлению жизни, к свободе, ведь написана она была в 1860 году, когда все ждали отмены в стране рабства, крепостного права.     В то же время герои пьесы не освящены высокими целями, конкретными </w:t>
      </w:r>
      <w:r w:rsidRPr="00F44518">
        <w:rPr>
          <w:rFonts w:ascii="Verdana" w:hAnsi="Verdana" w:cs="Tahoma"/>
          <w:sz w:val="28"/>
          <w:szCs w:val="28"/>
        </w:rPr>
        <w:lastRenderedPageBreak/>
        <w:t xml:space="preserve">идеями. Они живут, как завещали предки, по старинке, больше опираясь на обычаи, чем на логику мысли. </w:t>
      </w:r>
      <w:r w:rsidRPr="00F44518">
        <w:rPr>
          <w:rFonts w:ascii="Verdana" w:hAnsi="Verdana" w:cs="Tahoma"/>
          <w:sz w:val="28"/>
          <w:szCs w:val="28"/>
        </w:rPr>
        <w:br/>
        <w:t xml:space="preserve">    На фоне прекрасного пейзажа рисуется жизнь простого люда. Но вот картина природы начинает постепенно меняться: небо заволакивают тучи, слышны удары грома. Приближается гроза, но только ли в природе происходит это явление? Нет. Так что же все-таки подразумевается автором под грозой? </w:t>
      </w:r>
      <w:r w:rsidRPr="00F44518">
        <w:rPr>
          <w:rFonts w:ascii="Verdana" w:hAnsi="Verdana" w:cs="Tahoma"/>
          <w:sz w:val="28"/>
          <w:szCs w:val="28"/>
        </w:rPr>
        <w:br/>
        <w:t xml:space="preserve">    В этом названии скрывается глубокий смысл. Впервые это слово мелькнуло в сцене прощания с Тихоном. Он говорит: "... Недели две никакой грозы надо мной не будет". Тихону хочется хотя бы ненадолго избавиться от чувства страха и зависимости. Под грозой в произведении подразумевается страх и освобождение от него. Это страх, нагоняемый самодурами, страх возмездия за грехи. "Гроза-то нам в наказание посылается", — поучает Дикой Кулигина. Власть этого страха распространяется на многих героев драмы и не проходит даже мимо Катерины. Катерина религиозна и считает грехом то, что она полюбила Бориса. "Я и не знала, что ты так грозы боишься", — говорит ей Варвара. "Как, девушка, не бояться! — отвечает Катерина. — Всякий должен бояться. Не то страшно, что убьет тебя, а то, что смерть вдруг застанет, какая ты есть, со всеми твоими грехами..." Один лишь механик-самоучка Кулигин не боялся грозы, видел в ней зрелище величественное и красивое, но вовсе не опасное для человека, который легко может унять ее разрушительную силу с помощью простейшего шеста-громоотвода. Обращаясь к толпе, объятой суеверным ужасом, Кулигин говорит: "Ну чего вы боитесь, скажите на милость? Каждая теперь травка, каждый цветок радуется, а мы прячемся, </w:t>
      </w:r>
      <w:r w:rsidRPr="00F44518">
        <w:rPr>
          <w:rFonts w:ascii="Verdana" w:hAnsi="Verdana" w:cs="Tahoma"/>
          <w:sz w:val="28"/>
          <w:szCs w:val="28"/>
        </w:rPr>
        <w:lastRenderedPageBreak/>
        <w:t xml:space="preserve">боимся, точно напасти какой!.. У вас все гроза!.. Изо всего-то вы себе пугал наделали. Эх, народ... Я вот не боюсь". </w:t>
      </w:r>
      <w:r w:rsidRPr="00F44518">
        <w:rPr>
          <w:rFonts w:ascii="Verdana" w:hAnsi="Verdana" w:cs="Tahoma"/>
          <w:sz w:val="28"/>
          <w:szCs w:val="28"/>
        </w:rPr>
        <w:br/>
        <w:t xml:space="preserve">    Если в природе гроза уже началась, то в жизни по дальнейшим событиям видно ее приближение. Обыденность подтачивает разум, здравый смысл Кулигина; высказывает свой протест Катерина, хотя и бессознательны ее действия, но она не способна перешагнуть через консерватизм предков и сама решает свою судьбу; она бросается в Волгу. Во всем этом заключается главное значение реалистического символа, символа грозы. Однако он не однозначен. В любви Катерины к Борису есть что-то стихийное, природное, как и в грозе. Тем не менее в отличие от грозы любовь приносит радость, но у Катерины это не так, хотя бы потому, что она замужняя женщина. Но Катерина не боится этой любви, как не боится грозы Кулигин. Она говорит Борису: "... Коли я для тебя греха не побоялась, побоюсь ли я людского суда?" Гроза скрыта в самом характере героини, она сама говорит, что еще в детстве, кем-то обиженная, убежала из дома и уплыла одна в лодке по Волге. </w:t>
      </w:r>
      <w:r w:rsidRPr="00F44518">
        <w:rPr>
          <w:rFonts w:ascii="Verdana" w:hAnsi="Verdana" w:cs="Tahoma"/>
          <w:sz w:val="28"/>
          <w:szCs w:val="28"/>
        </w:rPr>
        <w:br/>
        <w:t xml:space="preserve">    Пьеса была воспринята современниками как острое обличение существующих в стране порядков. Добролюбов так говорил о драме Островского: "Пьеса Троза" есть, без сомнения, самое решительное произведение Островского... В "Грозе" есть что-то освежающее и ободряющее. Это "что-то" и есть, по нашему мнению, фон пьесы, указанный нами и обнаруживающий шаткость и близкийжонец самодурства..." </w:t>
      </w:r>
      <w:r w:rsidRPr="00F44518">
        <w:rPr>
          <w:rFonts w:ascii="Verdana" w:hAnsi="Verdana" w:cs="Tahoma"/>
          <w:sz w:val="28"/>
          <w:szCs w:val="28"/>
        </w:rPr>
        <w:br/>
        <w:t xml:space="preserve">    В это верил i/сам драматург, и его современники. </w:t>
      </w:r>
      <w:r w:rsidRPr="00F44518">
        <w:rPr>
          <w:rFonts w:ascii="Verdana" w:hAnsi="Verdana" w:cs="Tahoma"/>
          <w:sz w:val="28"/>
          <w:szCs w:val="28"/>
        </w:rPr>
        <w:br/>
        <w:t xml:space="preserve">    Преодолевая оскорбительную брань реакционной критики, </w:t>
      </w:r>
      <w:r w:rsidRPr="00F44518">
        <w:rPr>
          <w:rFonts w:ascii="Verdana" w:hAnsi="Verdana" w:cs="Tahoma"/>
          <w:sz w:val="28"/>
          <w:szCs w:val="28"/>
        </w:rPr>
        <w:lastRenderedPageBreak/>
        <w:t xml:space="preserve">притеснения царской цензуры, недоброжелательное отношение дирекции императорских театров, Островский с самых первых пьес и до конца своего творческого пути был демократическим драматургом-новатором, отстаивавшим теоретически и практически принципы критического реализма. </w:t>
      </w:r>
      <w:r w:rsidRPr="00F44518">
        <w:rPr>
          <w:rFonts w:ascii="Verdana" w:hAnsi="Verdana" w:cs="Tahoma"/>
          <w:sz w:val="28"/>
          <w:szCs w:val="28"/>
        </w:rPr>
        <w:br/>
        <w:t xml:space="preserve">    По его мнению, "реализм... есть не более не менее, как настоящее творчество, связанное с широкими обобщениями, с глубокой типизацией. Писатель, отображая действительность, утверждает положительные типы как "высшее выражение" современной ему жизни или обличает в ней отрицательное, узкоэгоистическое. </w:t>
      </w:r>
      <w:r w:rsidRPr="00F44518">
        <w:rPr>
          <w:rFonts w:ascii="Verdana" w:hAnsi="Verdana" w:cs="Tahoma"/>
          <w:sz w:val="28"/>
          <w:szCs w:val="28"/>
        </w:rPr>
        <w:br/>
        <w:t xml:space="preserve">    Разъясняя в 1850 году В. И. Назимову, попечителю Московского учебного округа, цель комедии "Свои люди — сочтемся!", драматург писал: "Мне хотелось-, чтоб именем Подхалюзи-на публика клеймила порок точно так же, как клеймит она именем Гарпагона, Тартюфа, Недоросля, Хлестакова и других". </w:t>
      </w:r>
      <w:r w:rsidRPr="00F44518">
        <w:rPr>
          <w:rFonts w:ascii="Verdana" w:hAnsi="Verdana" w:cs="Tahoma"/>
          <w:sz w:val="28"/>
          <w:szCs w:val="28"/>
        </w:rPr>
        <w:br/>
        <w:t xml:space="preserve">    Защищая реализм, Островский всегда критиковал натурализм. Его персонажи, как правило, отличаются глубиной и широтой обобщения. На это обратил внимание еще Добролюбов: Типы комедий Островского нередко заключают в себе не только исключительно купеческие или чиновничьи, но и общенародные черты". </w:t>
      </w:r>
    </w:p>
    <w:p w:rsidR="00F44518" w:rsidRPr="00E5645F" w:rsidRDefault="00E5645F" w:rsidP="00E5645F">
      <w:pPr>
        <w:spacing w:line="360" w:lineRule="auto"/>
        <w:jc w:val="both"/>
        <w:rPr>
          <w:rFonts w:ascii="Verdana" w:hAnsi="Verdana" w:cs="Tahoma"/>
          <w:sz w:val="28"/>
          <w:szCs w:val="28"/>
          <w:lang w:val="en-US"/>
        </w:rPr>
      </w:pPr>
      <w:r w:rsidRPr="00E5645F">
        <w:rPr>
          <w:rFonts w:ascii="Verdana" w:hAnsi="Verdana" w:cs="Tahoma"/>
          <w:sz w:val="28"/>
          <w:szCs w:val="28"/>
        </w:rPr>
        <w:t xml:space="preserve">В пьесе Островского “Гроза” поднимается проблема перелома общественной жизни, произошедшего в 50-х годах XIX века, смены общественных устоев. Драматург не может быть абсолютно беспристрастным, но выразить свою позицию ему очень трудно — авторская позиция раскрывается в ремарках, </w:t>
      </w:r>
      <w:r w:rsidRPr="00E5645F">
        <w:rPr>
          <w:rFonts w:ascii="Verdana" w:hAnsi="Verdana" w:cs="Tahoma"/>
          <w:sz w:val="28"/>
          <w:szCs w:val="28"/>
        </w:rPr>
        <w:lastRenderedPageBreak/>
        <w:t xml:space="preserve">которых не очень много и они недостаточно выразительны. Остается один вариант — авторская позиция представляется через определенного героя, через композицию, символику и т. д. </w:t>
      </w:r>
      <w:r w:rsidRPr="00E5645F">
        <w:rPr>
          <w:rFonts w:ascii="Verdana" w:hAnsi="Verdana" w:cs="Tahoma"/>
          <w:sz w:val="28"/>
          <w:szCs w:val="28"/>
        </w:rPr>
        <w:br/>
        <w:t xml:space="preserve">    Очень символичны в пьесе имена.     Имя Кабановой живо рисует нам грузную, тяжелого характера женщину, </w:t>
      </w:r>
      <w:r w:rsidRPr="00E5645F">
        <w:rPr>
          <w:rFonts w:ascii="Verdana" w:hAnsi="Verdana" w:cs="Tahoma"/>
          <w:b/>
          <w:bCs/>
          <w:sz w:val="28"/>
          <w:szCs w:val="28"/>
        </w:rPr>
        <w:t xml:space="preserve">а </w:t>
      </w:r>
      <w:r w:rsidRPr="00E5645F">
        <w:rPr>
          <w:rFonts w:ascii="Verdana" w:hAnsi="Verdana" w:cs="Tahoma"/>
          <w:sz w:val="28"/>
          <w:szCs w:val="28"/>
        </w:rPr>
        <w:t xml:space="preserve">прозвище “Кабаниха” дополняет эту неприятную картину. </w:t>
      </w:r>
      <w:r w:rsidRPr="00E5645F">
        <w:rPr>
          <w:rFonts w:ascii="Verdana" w:hAnsi="Verdana" w:cs="Tahoma"/>
          <w:sz w:val="28"/>
          <w:szCs w:val="28"/>
        </w:rPr>
        <w:br/>
        <w:t xml:space="preserve">    Дикого автор характеризует как дикого, безудержного человека. </w:t>
      </w:r>
      <w:r w:rsidRPr="00E5645F">
        <w:rPr>
          <w:rFonts w:ascii="Verdana" w:hAnsi="Verdana" w:cs="Tahoma"/>
          <w:sz w:val="28"/>
          <w:szCs w:val="28"/>
        </w:rPr>
        <w:br/>
        <w:t xml:space="preserve">    Имя Кулигина многозначно. С одной стороны, оно созвучно с Кулиби-ным — механиком-самоучкой, с другой стороны, “кулига” — это болото. Существует поговорка: “Всяк кулик свое болото хвалит”. Этой поговоркой можно объяснить возвышенное восхваление Кулигиным Волги. Его имя “относит” его к болоту города Калинова, он естественный обитатель города, город его породил. </w:t>
      </w:r>
      <w:r w:rsidRPr="00E5645F">
        <w:rPr>
          <w:rFonts w:ascii="Verdana" w:hAnsi="Verdana" w:cs="Tahoma"/>
          <w:sz w:val="28"/>
          <w:szCs w:val="28"/>
        </w:rPr>
        <w:br/>
        <w:t xml:space="preserve">    Важны женские греческие имена. Катерина обозначает “чистая”, и действительно, всю пьесу ее мучает проблема очищения. Противопоставляемая ей Варвара — “варварка” — не углубляется в свою душу, живет естественно и не задумывается над своей греховностью. </w:t>
      </w:r>
      <w:r w:rsidRPr="00E5645F">
        <w:rPr>
          <w:rFonts w:ascii="Verdana" w:hAnsi="Verdana" w:cs="Tahoma"/>
          <w:sz w:val="28"/>
          <w:szCs w:val="28"/>
        </w:rPr>
        <w:br/>
        <w:t xml:space="preserve">    Именно по этому принципу разделяются все персонажи “Грозы”. С одной стороны, это те, кто верит в христианское искупление грехов, возможность после совершения греха через страдания и (или) дары “откупиться” от него. Среди них Дикой (он рассказывает про то, как просил на коленях прощения у простолюдина), Варвара, Тихон (он кутит и развлекается, когда ему удается уехать из Калинова, а потом ничуть не </w:t>
      </w:r>
      <w:r w:rsidRPr="00E5645F">
        <w:rPr>
          <w:rFonts w:ascii="Verdana" w:hAnsi="Verdana" w:cs="Tahoma"/>
          <w:sz w:val="28"/>
          <w:szCs w:val="28"/>
        </w:rPr>
        <w:lastRenderedPageBreak/>
        <w:t xml:space="preserve">раскаивается). Их философия позволяет им избавиться от душевных страданий, их не тяготит окружающий мир — они умеют закрыть на него глаза, разрешить себе “свободу”. </w:t>
      </w:r>
      <w:r w:rsidRPr="00E5645F">
        <w:rPr>
          <w:rFonts w:ascii="Verdana" w:hAnsi="Verdana" w:cs="Tahoma"/>
          <w:sz w:val="28"/>
          <w:szCs w:val="28"/>
        </w:rPr>
        <w:br/>
        <w:t xml:space="preserve">    На другой стороне — закоснелая блюстительница законов Домостроя Кабаниха. Кулигин и Катерина находятся на распутье, как и вся Россия. Катерина живет по Домострою и считает эту жизнь единственно верной. В ее глазах ее муж, Тихон, так же важен, как Бог, и, когда она изменила мужу, она изменила Богу. Но, с другой стороны, она молода, ее сердце вступает в раздор с душой. Это является одним из основных конфликтов пьесы. </w:t>
      </w:r>
      <w:r w:rsidRPr="00E5645F">
        <w:rPr>
          <w:rFonts w:ascii="Verdana" w:hAnsi="Verdana" w:cs="Tahoma"/>
          <w:sz w:val="28"/>
          <w:szCs w:val="28"/>
        </w:rPr>
        <w:br/>
        <w:t xml:space="preserve">    Второй конфликт — социальный: взаимоотношения невестки и свекрови, неволя женщины в купеческой семье. </w:t>
      </w:r>
      <w:r w:rsidRPr="00E5645F">
        <w:rPr>
          <w:rFonts w:ascii="Verdana" w:hAnsi="Verdana" w:cs="Tahoma"/>
          <w:sz w:val="28"/>
          <w:szCs w:val="28"/>
        </w:rPr>
        <w:br/>
        <w:t xml:space="preserve">    Добролюбов назвал Катерину “лучом света в темном царстве”, но позднее, через несколько лет, сам Островский дал таким людям название — “горячее сердце”. Действительно, это конфликт “горячего сердца” с окружающей ледяной средой. И гроза, как физическое явление, пытается растопить этот лед. </w:t>
      </w:r>
      <w:r w:rsidRPr="00E5645F">
        <w:rPr>
          <w:rFonts w:ascii="Verdana" w:hAnsi="Verdana" w:cs="Tahoma"/>
          <w:sz w:val="28"/>
          <w:szCs w:val="28"/>
        </w:rPr>
        <w:br/>
        <w:t xml:space="preserve">    Другое значение, вложенное автором в грозу, символизирует гнев Божий, и все, кто боится грозы, не готовы принять смерть и предстать перед судом Божьим или думают так. Но автор вкладывает свои слова в уста Кулигина. “Судия милосерднее вас”, — говорит он. Таким образом он характеризует свое отношение к этому обществу. </w:t>
      </w:r>
      <w:r w:rsidRPr="00E5645F">
        <w:rPr>
          <w:rFonts w:ascii="Verdana" w:hAnsi="Verdana" w:cs="Tahoma"/>
          <w:sz w:val="28"/>
          <w:szCs w:val="28"/>
        </w:rPr>
        <w:br/>
        <w:t xml:space="preserve">    Авторская позиция выражается частично в монологах Кулигина, частично ее можно понять из противодействия Катерины и Кабанихи. </w:t>
      </w:r>
      <w:r w:rsidRPr="00E5645F">
        <w:rPr>
          <w:rFonts w:ascii="Verdana" w:hAnsi="Verdana" w:cs="Tahoma"/>
          <w:sz w:val="28"/>
          <w:szCs w:val="28"/>
        </w:rPr>
        <w:br/>
        <w:t xml:space="preserve">    Когда Катерина рассказывает о своем доме, она описывает </w:t>
      </w:r>
      <w:r w:rsidRPr="00E5645F">
        <w:rPr>
          <w:rFonts w:ascii="Verdana" w:hAnsi="Verdana" w:cs="Tahoma"/>
          <w:sz w:val="28"/>
          <w:szCs w:val="28"/>
        </w:rPr>
        <w:lastRenderedPageBreak/>
        <w:t xml:space="preserve">идеал христианской староустойной семьи, но в нем уже намечаются изменения: не могло быть столько свободы у девушки. И именно это изначальное несоответствие канонам приведет к духовному и социальному конфликту. </w:t>
      </w:r>
      <w:r w:rsidRPr="00E5645F">
        <w:rPr>
          <w:rFonts w:ascii="Verdana" w:hAnsi="Verdana" w:cs="Tahoma"/>
          <w:sz w:val="28"/>
          <w:szCs w:val="28"/>
        </w:rPr>
        <w:br/>
        <w:t xml:space="preserve">    Особенностью композиции являются два возможных варианта кульминации и развязки. Если считать, что кульминация наступает, когда Катерина идет гулять на Волгу, то развязкой станет раскаяние, то есть на первый план выходит драма свободной в своих проявлениях женщины. Но раскаяние происходит не в самом конце. Тогда что же такое гибель Катерины? Существует другой вариант — духовный. Духовная борьба Катерины разрешается кульминацией во время ее покаяния и развязкой — гибелью. </w:t>
      </w:r>
      <w:r w:rsidRPr="00E5645F">
        <w:rPr>
          <w:rFonts w:ascii="Verdana" w:hAnsi="Verdana" w:cs="Tahoma"/>
          <w:sz w:val="28"/>
          <w:szCs w:val="28"/>
        </w:rPr>
        <w:br/>
        <w:t xml:space="preserve">    В связи с этим вопросом возникает проблема определения жанра пьесы. Сам Островский назвал ее драмой, потому что после величайших трагедий Антигоны или Федры назвать трагедией историю простой купчихи было бы немыслимо. По определению, трагедия — это внутренний конфликт героя, при котором герой сам толкает себя к гибели. Это определение подходит ко второму варианту композиции. Если здесь отражен только социальный конфликт, то это драма. </w:t>
      </w:r>
      <w:r w:rsidRPr="00E5645F">
        <w:rPr>
          <w:rFonts w:ascii="Verdana" w:hAnsi="Verdana" w:cs="Tahoma"/>
          <w:sz w:val="28"/>
          <w:szCs w:val="28"/>
        </w:rPr>
        <w:br/>
        <w:t xml:space="preserve">    Столь же неоднозначен вопрос о смысле названия. Гроза разражается на двух уровнях— внешнем и внутреннем. </w:t>
      </w:r>
      <w:r w:rsidRPr="00E5645F">
        <w:rPr>
          <w:rFonts w:ascii="Verdana" w:hAnsi="Verdana" w:cs="Tahoma"/>
          <w:sz w:val="28"/>
          <w:szCs w:val="28"/>
        </w:rPr>
        <w:br/>
        <w:t xml:space="preserve">    Внутренняя, никому не видимая гроза происходит в душе Катерины. </w:t>
      </w:r>
      <w:r w:rsidRPr="00E5645F">
        <w:rPr>
          <w:rFonts w:ascii="Verdana" w:hAnsi="Verdana" w:cs="Tahoma"/>
          <w:sz w:val="28"/>
          <w:szCs w:val="28"/>
        </w:rPr>
        <w:br/>
        <w:t xml:space="preserve">    В то время как гроза внешняя приносит облегчение и очищение, гроза внутри Катерины вводит ее в страшный грех — самоубийство. </w:t>
      </w:r>
      <w:r w:rsidRPr="00E5645F">
        <w:rPr>
          <w:rFonts w:ascii="Verdana" w:hAnsi="Verdana" w:cs="Tahoma"/>
          <w:sz w:val="28"/>
          <w:szCs w:val="28"/>
        </w:rPr>
        <w:br/>
      </w:r>
      <w:r w:rsidRPr="00E5645F">
        <w:rPr>
          <w:rFonts w:ascii="Verdana" w:hAnsi="Verdana" w:cs="Tahoma"/>
          <w:sz w:val="28"/>
          <w:szCs w:val="28"/>
        </w:rPr>
        <w:lastRenderedPageBreak/>
        <w:t>    Авторская позиция в пьесе “Гроза” выражена явно, в ней остается много спорных моментов, но она создает определенный фон, благодаря которому мы понимаем, что Кабаниха, хотя она кажется блюдущей все обряды и традиции, не права, так же как не права и Катерина. Однако у Катерины есть выбор, и она еще может измениться и пойти по истинному пути, и великий народ, олицетворенный в ней, еще сможет возродиться.</w:t>
      </w:r>
    </w:p>
    <w:p w:rsidR="00E5645F" w:rsidRPr="00E5645F" w:rsidRDefault="00E5645F" w:rsidP="00E5645F">
      <w:pPr>
        <w:spacing w:line="360" w:lineRule="auto"/>
        <w:jc w:val="both"/>
        <w:rPr>
          <w:rFonts w:ascii="Verdana" w:hAnsi="Verdana"/>
          <w:sz w:val="28"/>
          <w:szCs w:val="28"/>
        </w:rPr>
      </w:pPr>
      <w:r w:rsidRPr="00E5645F">
        <w:rPr>
          <w:rFonts w:ascii="Verdana" w:hAnsi="Verdana" w:cs="Tahoma"/>
          <w:sz w:val="28"/>
          <w:szCs w:val="28"/>
        </w:rPr>
        <w:t xml:space="preserve">  Создается впечатление, будто Калинов отгорожен от всего остального -мира высочайшим забором и живет какой-то особенной, замкнутой жизнью. Островский сконцентрировал внимание на самой важном, показав убогость, дикость нравов русского патриархального быта, — ведь вся эта жизнь только и стоит на привычных, устаревших законах, которые, очевидно, совершенно нелепы. "Темное царство" цепко держится за все старое, устоявшееся. Это стояние на одном месте, застой. А застой возможен лишь тогда, когда он поддерживается людьми, имеющими силу и власть. </w:t>
      </w:r>
      <w:r w:rsidRPr="00E5645F">
        <w:rPr>
          <w:rFonts w:ascii="Verdana" w:hAnsi="Verdana" w:cs="Tahoma"/>
          <w:sz w:val="28"/>
          <w:szCs w:val="28"/>
        </w:rPr>
        <w:br/>
        <w:t xml:space="preserve">    Хотя Дикой и изображен всего лишь в трех сценах, драматург создал законченный образ Его имя звучит даже в экспозиции "Уж такого-то ругателя, как у нас Савел Прокофьич, поискать еще"" — говорит Шапкин. Дикой — типичный самодур, то есть человек, который действует сугубо по своей прихоти, по собственному произволу, не считаясь с другими. И можно вполне согласиться с Добролюбовым, что "самодур все силится доказать, что ему никто не указ и что он захочет, то и сделает"     Дикой куражится над племянником и над всеми своими домашними, но отступает перед теми, кто может дать ему отпор Он ругает всех, над кем чувствует свою силу, но если кто-то </w:t>
      </w:r>
      <w:r w:rsidRPr="00E5645F">
        <w:rPr>
          <w:rFonts w:ascii="Verdana" w:hAnsi="Verdana" w:cs="Tahoma"/>
          <w:sz w:val="28"/>
          <w:szCs w:val="28"/>
        </w:rPr>
        <w:lastRenderedPageBreak/>
        <w:t xml:space="preserve">обругает его самого, а он не сможет ответить, то тогда держись все домашние" На них-то Дикой и сорвет всю свою злость </w:t>
      </w:r>
      <w:r w:rsidRPr="00E5645F">
        <w:rPr>
          <w:rFonts w:ascii="Verdana" w:hAnsi="Verdana" w:cs="Tahoma"/>
          <w:sz w:val="28"/>
          <w:szCs w:val="28"/>
        </w:rPr>
        <w:br/>
        <w:t>    "Так ты знай, что ты червяк Захочу — помилую, захочу — раздавлю", — говорит Дикой Совсем иначе он ведет себя с Кабановой, хотя и ей по привычке грубит "Ты еще что тут" Какого еще тут черта водяного</w:t>
      </w:r>
      <w:r w:rsidRPr="00E5645F">
        <w:rPr>
          <w:rFonts w:ascii="Verdana" w:hAnsi="Verdana" w:cs="Tahoma"/>
          <w:sz w:val="28"/>
          <w:szCs w:val="28"/>
          <w:vertAlign w:val="superscript"/>
        </w:rPr>
        <w:t>1</w:t>
      </w:r>
      <w:r w:rsidRPr="00E5645F">
        <w:rPr>
          <w:rFonts w:ascii="Verdana" w:hAnsi="Verdana" w:cs="Tahoma"/>
          <w:sz w:val="28"/>
          <w:szCs w:val="28"/>
        </w:rPr>
        <w:t xml:space="preserve">" Однако та его довольно быстро укрощает Именно у нее Дикой ищет успокоения, навоевавшись дома " Разговори меня, чтобы у меня сердце прошло Только ты одна во всем городе умеешь меня разговорить, Марфа Игнатьевна" </w:t>
      </w:r>
      <w:r w:rsidRPr="00E5645F">
        <w:rPr>
          <w:rFonts w:ascii="Verdana" w:hAnsi="Verdana" w:cs="Tahoma"/>
          <w:sz w:val="28"/>
          <w:szCs w:val="28"/>
        </w:rPr>
        <w:br/>
        <w:t xml:space="preserve">    Очевидно, что в Диком есть черты, присущие и народу в целом На явления природы он смотрит с религиозных позиций, считает, что громоотвод — это "суета" а гроза людям в наказание посылается Дикой — не исключение для Калинова, а плод всего уклада калиновской жизни Он в каком-то смысле дитя своего города Но самое страшное, что такое отношение к домашним, да и ко всем бесправным калиновцам воспринимается всеми как норма и никаких отклонений в этом не усматривается </w:t>
      </w:r>
      <w:r w:rsidRPr="00E5645F">
        <w:rPr>
          <w:rFonts w:ascii="Verdana" w:hAnsi="Verdana" w:cs="Tahoma"/>
          <w:sz w:val="28"/>
          <w:szCs w:val="28"/>
        </w:rPr>
        <w:br/>
        <w:t xml:space="preserve">    Не лучше и Кабанова Марфа Игнатьевна обладает сильным и властным характером Она тоже держит всех у себя в подчинении и постоянной боязни Однако Кабаниха снисходительна по отношению к своей дочке Варваре Прекрасно зная, что за жизнь предстоит Варе, когда та выйдет замуж, она охотно отпускает дочь погулять с молодежью и разговаривает с ней по-матерински ласково </w:t>
      </w:r>
      <w:r w:rsidRPr="00E5645F">
        <w:rPr>
          <w:rFonts w:ascii="Verdana" w:hAnsi="Verdana" w:cs="Tahoma"/>
          <w:sz w:val="28"/>
          <w:szCs w:val="28"/>
        </w:rPr>
        <w:br/>
        <w:t xml:space="preserve">    Кабаниха — один из персонажей, которые активно движут действие Она считается с тем, что принято, чего требует </w:t>
      </w:r>
      <w:r w:rsidRPr="00E5645F">
        <w:rPr>
          <w:rFonts w:ascii="Verdana" w:hAnsi="Verdana" w:cs="Tahoma"/>
          <w:sz w:val="28"/>
          <w:szCs w:val="28"/>
        </w:rPr>
        <w:lastRenderedPageBreak/>
        <w:t xml:space="preserve">порядок, чтит традиции и ритуалы По ее глубочайшему убеждению, жена должна покоряться мужу, жить в страхе перед ним И Тихона она вразумляет, что Катерина должна его бояться Кабанова не просто соблюдает домостроевские нормы, но и борется за них Марфа Игнатьевна окружила себя невежественными странницами Они необходимы ей как воздух, так как поддерживают ее огромный авторитет, без которого она не мыслит своего существования И не зря Феклуша говорит "Бла-але пие, милая, бла-алепие" Красота дивная" Да что уж говорить" В обетованной земле живете" </w:t>
      </w:r>
      <w:r w:rsidRPr="00E5645F">
        <w:rPr>
          <w:rFonts w:ascii="Verdana" w:hAnsi="Verdana" w:cs="Tahoma"/>
          <w:sz w:val="28"/>
          <w:szCs w:val="28"/>
        </w:rPr>
        <w:br/>
        <w:t xml:space="preserve">    И что интересно ни красота дивной природы, ни очаровательный вид на Волгу не вызывают такого восторга Она прославляет именно нравы города В образе Феклуши драматург показал не самолюбивого человека, каких было много среди странников, а корыстную, невежественную, лживую натуру Вред таких людей несомненен Странница много рассказывает о неведомых землях, в которых неправедные порядки А в Калино-ве, по ее мнению, жизнь очень хорошая Льстит Кабанихе она исключительно в корыстных целях хочет, чтобы ее вовремя отметили, выделили из числа других Кроме того, Феклуша защищает интересы Кабановой, а значит, и всего "темного царства" </w:t>
      </w:r>
      <w:r w:rsidRPr="00E5645F">
        <w:rPr>
          <w:rFonts w:ascii="Verdana" w:hAnsi="Verdana" w:cs="Tahoma"/>
          <w:sz w:val="28"/>
          <w:szCs w:val="28"/>
        </w:rPr>
        <w:br/>
        <w:t>    В "Грозе", по словам Гончарова, "улеглась картина национального быта и нравов с беспримерною художественною полнотою и верностью" В этом качестве пьеса явилась страстным вызовом деспотизму и невежеству, царившим в дореформенной России</w:t>
      </w:r>
    </w:p>
    <w:p w:rsidR="00B060EC" w:rsidRDefault="00E5645F" w:rsidP="00E5645F">
      <w:pPr>
        <w:spacing w:line="360" w:lineRule="auto"/>
        <w:jc w:val="both"/>
        <w:rPr>
          <w:rFonts w:ascii="Verdana" w:hAnsi="Verdana" w:cs="Tahoma"/>
          <w:sz w:val="28"/>
          <w:szCs w:val="28"/>
          <w:lang w:val="en-US"/>
        </w:rPr>
      </w:pPr>
      <w:r w:rsidRPr="00E5645F">
        <w:rPr>
          <w:rFonts w:ascii="Verdana" w:hAnsi="Verdana" w:cs="Tahoma"/>
          <w:sz w:val="28"/>
          <w:szCs w:val="28"/>
        </w:rPr>
        <w:lastRenderedPageBreak/>
        <w:t xml:space="preserve">Драма "Гроза" появилась в печати в 1860 году. Сюжет ее довольно прост. Главная героиня, Катерина Кабанова, не найдя отклика своим чувствам в муже, полюбила другого человека. Мучимая угрызениями совести, а также не желая лгать, она признается в своем поступке в церкви, всенародно. После этого жизнь ее становиться настолько невыносимой, что она кончает жизнь самоубийством. </w:t>
      </w:r>
      <w:r w:rsidRPr="00E5645F">
        <w:rPr>
          <w:rFonts w:ascii="Verdana" w:hAnsi="Verdana" w:cs="Tahoma"/>
          <w:sz w:val="28"/>
          <w:szCs w:val="28"/>
        </w:rPr>
        <w:br/>
        <w:t>     Такова событийная канва произведения, при помощи которой автор раскрывает перед нами целую галерею человеческих типов. Здесь и купцы – самодуры, И почетные матери семейств – блюстительницы местных нравов, и странницы – богомолки, рассказывающие небылицы, пользуясь темнотой и необразованностью народа, и доморощенные ученые – прожектеры. Однако при всем разнообразии типов оказывается нетрудным заметить, что все они как бы распадаются на два лагеря, которые условно можно было бы назвать: "темное царство" и "жертвы темного царства".</w:t>
      </w:r>
      <w:r w:rsidRPr="00E5645F">
        <w:rPr>
          <w:rFonts w:ascii="Verdana" w:hAnsi="Verdana" w:cs="Tahoma"/>
          <w:sz w:val="28"/>
          <w:szCs w:val="28"/>
        </w:rPr>
        <w:br/>
        <w:t xml:space="preserve">     "Темное царство" составляют люди, в чьих руках сосредоточена власть, те, кто может оказывать влияние на общественное мнение в городе Калинове. В первую очередь это Марфа Игнатьевна Кабанова, которую в городе уважают, считают образцом добродетели и хранительницей традиций. "Ханжа, - говорит о Кабановой Кулигин, - нищих оделяет, а домашних заела совсем…" И действительно, поведение Марфы Игнатьевны на людях во многом отличается от ее поведения дома, в быту. Вся семья живет в страхе перед ней. </w:t>
      </w: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B060EC" w:rsidP="00E5645F">
      <w:pPr>
        <w:spacing w:line="360" w:lineRule="auto"/>
        <w:jc w:val="both"/>
        <w:rPr>
          <w:rFonts w:ascii="Verdana" w:hAnsi="Verdana" w:cs="Tahoma"/>
          <w:sz w:val="28"/>
          <w:szCs w:val="28"/>
          <w:lang w:val="en-US"/>
        </w:rPr>
      </w:pPr>
    </w:p>
    <w:p w:rsidR="00B060EC" w:rsidRDefault="00E5645F" w:rsidP="00E5645F">
      <w:pPr>
        <w:spacing w:line="360" w:lineRule="auto"/>
        <w:jc w:val="both"/>
        <w:rPr>
          <w:rFonts w:ascii="Verdana" w:hAnsi="Verdana" w:cs="Tahoma"/>
          <w:sz w:val="28"/>
          <w:szCs w:val="28"/>
          <w:lang w:val="en-US"/>
        </w:rPr>
      </w:pPr>
      <w:r w:rsidRPr="00E5645F">
        <w:rPr>
          <w:rFonts w:ascii="Verdana" w:hAnsi="Verdana" w:cs="Tahoma"/>
          <w:sz w:val="28"/>
          <w:szCs w:val="28"/>
        </w:rPr>
        <w:t>Тихон, совершенно подавленный властью матери, живет одним только нехитрым желанием – вырваться, пусть и ненадолго, из дома, ощутить себя вольным человеком. Сестра Тихона, Варвара, также испытывает на себе все тяготы семейной обстановки. Однако, в отличии от Тихона, она обладает более твердым характером и у нее хватает дерзости, пусть тайно, не подчиняться матери.     Последняя сцена драмы является кульминацией произведения, в которой противостояние между представителями "темного царства" и его жертвами максимально обострено. Не имеющие ни богатства, ни высокого социального статуса "жертвы" осмеливаются бросить вызов царящим в городе бесчеловечным порядкам.</w:t>
      </w:r>
      <w:r w:rsidRPr="00E5645F">
        <w:rPr>
          <w:rFonts w:ascii="Verdana" w:hAnsi="Verdana" w:cs="Tahoma"/>
          <w:sz w:val="28"/>
          <w:szCs w:val="28"/>
        </w:rPr>
        <w:br/>
        <w:t xml:space="preserve">     Действие начинается тем, что домой возвращается Тихон и узнает об измене жены. Он, как сам признается Кулигину, готов простить Катерину, но одновременно понимает, что мать не позволит ему этого сделать. Воли противостоять Кабановой у </w:t>
      </w:r>
      <w:r w:rsidRPr="00E5645F">
        <w:rPr>
          <w:rFonts w:ascii="Verdana" w:hAnsi="Verdana" w:cs="Tahoma"/>
          <w:sz w:val="28"/>
          <w:szCs w:val="28"/>
        </w:rPr>
        <w:lastRenderedPageBreak/>
        <w:t xml:space="preserve">Тихона нет. И хотя он побил Катерину, ему ее жалко. </w:t>
      </w:r>
      <w:r w:rsidRPr="00E5645F">
        <w:rPr>
          <w:rFonts w:ascii="Verdana" w:hAnsi="Verdana" w:cs="Tahoma"/>
          <w:sz w:val="28"/>
          <w:szCs w:val="28"/>
        </w:rPr>
        <w:br/>
        <w:t>     Далее становится известно, что Катерина пропала из дому. Она появляется на берегу Волги, говорит, что не в силах так жить дальше, и бросается в воду с обрыва. Ее пытаются спасти, но безуспешно.</w:t>
      </w:r>
      <w:r w:rsidRPr="00E5645F">
        <w:rPr>
          <w:rFonts w:ascii="Verdana" w:hAnsi="Verdana" w:cs="Tahoma"/>
          <w:sz w:val="28"/>
          <w:szCs w:val="28"/>
        </w:rPr>
        <w:br/>
        <w:t xml:space="preserve">     Смерть Катерины, полюбившей так, как могут любить только очень сильные натуры, в конце драмы закономерна – для нее нет иного выхода. Жизнь по законам "темного царства" для нее хуже смерти, смерти души страшнее гибели телесной. Ей не нужна такая жизнь, и она предпочитает с ней расстаться. Противостояние между представителями "темного царства" и его жертвами достигает наивысшей точки именно в последней сцене, над телом мертвой Катерины. </w:t>
      </w:r>
    </w:p>
    <w:p w:rsidR="00B060EC" w:rsidRDefault="00B060EC" w:rsidP="00E5645F">
      <w:pPr>
        <w:spacing w:line="360" w:lineRule="auto"/>
        <w:jc w:val="both"/>
        <w:rPr>
          <w:rFonts w:ascii="Verdana" w:hAnsi="Verdana" w:cs="Tahoma"/>
          <w:sz w:val="28"/>
          <w:szCs w:val="28"/>
          <w:lang w:val="en-US"/>
        </w:rPr>
      </w:pPr>
    </w:p>
    <w:p w:rsidR="00F44518" w:rsidRPr="00E5645F" w:rsidRDefault="00E5645F" w:rsidP="00E5645F">
      <w:pPr>
        <w:spacing w:line="360" w:lineRule="auto"/>
        <w:jc w:val="both"/>
        <w:rPr>
          <w:rFonts w:ascii="Verdana" w:hAnsi="Verdana"/>
          <w:sz w:val="28"/>
          <w:szCs w:val="28"/>
        </w:rPr>
      </w:pPr>
      <w:r w:rsidRPr="00E5645F">
        <w:rPr>
          <w:rFonts w:ascii="Verdana" w:hAnsi="Verdana" w:cs="Tahoma"/>
          <w:sz w:val="28"/>
          <w:szCs w:val="28"/>
        </w:rPr>
        <w:t>Кулигин, который раньше предпочитал не связываться ни с Диким, ни с Кабанихой, бросает в лицо последней: "Тело ее здесь, …а душа теперь не ваша: она теперь перед судией, который милосерднее вас"! Тихон, совершенно забитый и задавленный властной матерью, также поднимает голос протеста: "Маменька, вы ее погубили". Однако Кабанова быстро подавляет "бунт", обещая сыну "поговорить" с ним дома.</w:t>
      </w:r>
      <w:r w:rsidRPr="00E5645F">
        <w:rPr>
          <w:rFonts w:ascii="Verdana" w:hAnsi="Verdana" w:cs="Tahoma"/>
          <w:sz w:val="28"/>
          <w:szCs w:val="28"/>
        </w:rPr>
        <w:br/>
        <w:t xml:space="preserve">     Протест Катерины не мог быть действенным, так как голос ее был одинок и никто из окружения героини, из тех, кого также можно отнести к "жертвам" "темного царства", был не в силах не только ее поддержать, но даже понять до конца. Протест оказался саморазрушительным, но он был и есть свидетельство свободного выбора личности, не желающего мириться с законами, навязываемыми ей обществом, с ханжеской моралью </w:t>
      </w:r>
      <w:r w:rsidRPr="00E5645F">
        <w:rPr>
          <w:rFonts w:ascii="Verdana" w:hAnsi="Verdana" w:cs="Tahoma"/>
          <w:sz w:val="28"/>
          <w:szCs w:val="28"/>
        </w:rPr>
        <w:lastRenderedPageBreak/>
        <w:t>и серостью повседневного быта.</w:t>
      </w:r>
      <w:r w:rsidRPr="00E5645F">
        <w:rPr>
          <w:rFonts w:ascii="Verdana" w:hAnsi="Verdana" w:cs="Tahoma"/>
          <w:sz w:val="28"/>
          <w:szCs w:val="28"/>
        </w:rPr>
        <w:br/>
        <w:t>     Итак, в последней сцене драмы с особой силой отразилось противостояние между представителями "темного царства" и его жертвами. Обвинения, которые бросают Кулигин и Тихон в лицо тем, кто "правит бал" в городе Калинове, показывают наметившийся в обществе сдвиг, нарождающееся желание молодых людей жить в соответствии со своей совестью, а не с ханжеской, лицемерной моралью "отцов".</w:t>
      </w:r>
      <w:r w:rsidRPr="00E5645F">
        <w:rPr>
          <w:rFonts w:ascii="Verdana" w:hAnsi="Verdana" w:cs="Tahoma"/>
          <w:sz w:val="28"/>
          <w:szCs w:val="28"/>
        </w:rPr>
        <w:br/>
        <w:t>    </w:t>
      </w:r>
    </w:p>
    <w:p w:rsidR="00F44518" w:rsidRPr="00E5645F" w:rsidRDefault="00F44518" w:rsidP="00E5645F">
      <w:pPr>
        <w:spacing w:line="360" w:lineRule="auto"/>
        <w:jc w:val="both"/>
        <w:rPr>
          <w:rFonts w:ascii="Verdana" w:hAnsi="Verdana"/>
          <w:sz w:val="28"/>
          <w:szCs w:val="28"/>
        </w:rPr>
      </w:pPr>
    </w:p>
    <w:p w:rsidR="00F44518" w:rsidRPr="00E5645F" w:rsidRDefault="00F44518" w:rsidP="00E5645F">
      <w:pPr>
        <w:spacing w:line="360" w:lineRule="auto"/>
        <w:jc w:val="both"/>
        <w:rPr>
          <w:rFonts w:ascii="Verdana" w:hAnsi="Verdana"/>
          <w:sz w:val="28"/>
          <w:szCs w:val="28"/>
        </w:rPr>
      </w:pPr>
    </w:p>
    <w:p w:rsidR="00F44518" w:rsidRPr="00E5645F" w:rsidRDefault="00F44518" w:rsidP="00E5645F">
      <w:pPr>
        <w:spacing w:line="360" w:lineRule="auto"/>
        <w:jc w:val="both"/>
        <w:rPr>
          <w:rFonts w:ascii="Verdana" w:hAnsi="Verdana"/>
          <w:sz w:val="28"/>
          <w:szCs w:val="28"/>
        </w:rPr>
      </w:pPr>
    </w:p>
    <w:p w:rsidR="00F44518" w:rsidRPr="00E5645F" w:rsidRDefault="00F44518"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E5645F" w:rsidRPr="00E5645F" w:rsidRDefault="00E5645F" w:rsidP="00E5645F">
      <w:pPr>
        <w:spacing w:line="360" w:lineRule="auto"/>
        <w:jc w:val="both"/>
        <w:rPr>
          <w:rFonts w:ascii="Verdana" w:hAnsi="Verdana"/>
          <w:sz w:val="28"/>
          <w:szCs w:val="28"/>
        </w:rPr>
      </w:pPr>
    </w:p>
    <w:p w:rsidR="00F44518" w:rsidRPr="00E5645F" w:rsidRDefault="00F44518" w:rsidP="00E5645F">
      <w:pPr>
        <w:spacing w:line="360" w:lineRule="auto"/>
        <w:jc w:val="both"/>
        <w:rPr>
          <w:rFonts w:ascii="Verdana" w:hAnsi="Verdana"/>
          <w:sz w:val="28"/>
          <w:szCs w:val="28"/>
        </w:rPr>
      </w:pPr>
    </w:p>
    <w:p w:rsidR="00F44518" w:rsidRPr="00E5645F" w:rsidRDefault="00F44518" w:rsidP="00E5645F">
      <w:pPr>
        <w:pStyle w:val="a3"/>
        <w:spacing w:line="360" w:lineRule="auto"/>
        <w:jc w:val="center"/>
        <w:rPr>
          <w:rFonts w:ascii="Verdana" w:hAnsi="Verdana"/>
          <w:sz w:val="28"/>
          <w:szCs w:val="28"/>
        </w:rPr>
      </w:pPr>
      <w:r w:rsidRPr="00E5645F">
        <w:rPr>
          <w:rFonts w:ascii="Verdana" w:hAnsi="Verdana"/>
          <w:b/>
          <w:bCs/>
          <w:sz w:val="28"/>
          <w:szCs w:val="28"/>
        </w:rPr>
        <w:t>Смысл названия пьесы А. Н. Островского «Гроза»</w:t>
      </w:r>
    </w:p>
    <w:p w:rsidR="00F44518" w:rsidRPr="00E5645F" w:rsidRDefault="00F44518" w:rsidP="00E5645F">
      <w:pPr>
        <w:pStyle w:val="a3"/>
        <w:spacing w:line="360" w:lineRule="auto"/>
        <w:rPr>
          <w:rFonts w:ascii="Verdana" w:hAnsi="Verdana"/>
          <w:sz w:val="28"/>
          <w:szCs w:val="28"/>
        </w:rPr>
      </w:pPr>
      <w:r w:rsidRPr="00E5645F">
        <w:rPr>
          <w:rFonts w:ascii="Verdana" w:hAnsi="Verdana"/>
          <w:sz w:val="28"/>
          <w:szCs w:val="28"/>
        </w:rPr>
        <w:t xml:space="preserve">Н. Островский - крупнейший драматург второй половины 19 века. "Гроза” - одно из его ярчайших произведений. Оно было написано в 1859 году, во время коренных перемен, происходивших в русском обществе.Он один из первых дал широкое описание купечества в России. Свою драму “Гроза”, Александр Николаевич написал под впечатлением от путешествия по Волге. И не случайно он избрал именно такое </w:t>
      </w:r>
      <w:r w:rsidRPr="00E5645F">
        <w:rPr>
          <w:rFonts w:ascii="Verdana" w:hAnsi="Verdana"/>
          <w:sz w:val="28"/>
          <w:szCs w:val="28"/>
        </w:rPr>
        <w:lastRenderedPageBreak/>
        <w:t xml:space="preserve">название для своей пьесы. </w:t>
      </w:r>
      <w:r w:rsidRPr="00E5645F">
        <w:rPr>
          <w:rFonts w:ascii="Verdana" w:hAnsi="Verdana"/>
          <w:sz w:val="28"/>
          <w:szCs w:val="28"/>
        </w:rPr>
        <w:br/>
        <w:t xml:space="preserve">В слове “гроза” заключен огромный смысл. Гроза-- это не только природное явление, но это и символ перемен в “темном царстве”, в том жизненном укладе, который существовал в течение нескольких веков в русской жизни. </w:t>
      </w:r>
      <w:r w:rsidRPr="00E5645F">
        <w:rPr>
          <w:rFonts w:ascii="Verdana" w:hAnsi="Verdana"/>
          <w:sz w:val="28"/>
          <w:szCs w:val="28"/>
        </w:rPr>
        <w:br/>
        <w:t xml:space="preserve">В центре пьесы - конфликт представителей “темного царства” с их жертвами. На фоне прекрасной спокойной природы рисуется невыносимая жизнь людей. И главная героиня -- Катерина -- не выдерживает гнета, унижения ее человеческого достоинства. Об этом свидетельствуют и изменения в природе: краски сгущаются, надвигается гроза, небо темнеет. Чувствуется приближение грозы. Все это является предвестием каких-то грозных событий. </w:t>
      </w:r>
      <w:r w:rsidRPr="00E5645F">
        <w:rPr>
          <w:rFonts w:ascii="Verdana" w:hAnsi="Verdana"/>
          <w:sz w:val="28"/>
          <w:szCs w:val="28"/>
        </w:rPr>
        <w:br/>
        <w:t xml:space="preserve">Впервые слово “гроза” звучит в сцене прощания с Тихоном. Он говорит: “...Недели две никакой грозы надо мной не будет”. Тихону очень хочется хоть ненадолго вырваться из атмосферы родительского дома, вырваться из-под власти своей маменьки Кабанихи, почувствовать себя свободным,“на весь год отгуляться”. Под “грозой” он понимает гнет матери, ее всевластие, страх перед ней, а также страх перед возмездием за совершенные грехи. “Гроза нам в наказание посылается”, - говорит Дикой Кулигину. И эта боязнь возмездия присуща всем героям пьесы, даже Катерине. Она ведь религиозна и считает свою любовь к Борису большим грехом, но поделать с собой ничего не может. </w:t>
      </w:r>
      <w:r w:rsidRPr="00E5645F">
        <w:rPr>
          <w:rFonts w:ascii="Verdana" w:hAnsi="Verdana"/>
          <w:sz w:val="28"/>
          <w:szCs w:val="28"/>
        </w:rPr>
        <w:br/>
        <w:t xml:space="preserve">Единственный, кто не стал бояться грозы, - так это механик-самоучка Кулигин. Он даже пытался противостоять этому природному явлению, соорудив громоотвод. Кулигин видел в </w:t>
      </w:r>
      <w:r w:rsidRPr="00E5645F">
        <w:rPr>
          <w:rFonts w:ascii="Verdana" w:hAnsi="Verdana"/>
          <w:sz w:val="28"/>
          <w:szCs w:val="28"/>
        </w:rPr>
        <w:lastRenderedPageBreak/>
        <w:t xml:space="preserve">грозе лишь величественное и прекрасное зрелище, проявление силы и мощи природы, а не опасность для человека. Он говорит всем: “Ну чего вы боитесь, скажите на милость? Каждая теперь травка, каждый цветок радуется, а мы прячемся, боимся, точно напасти какой!.. У вас все гроза!.. Изо всего-то вы себе пугал наделали. Эх, народ. Я вот не боюсь”. </w:t>
      </w:r>
      <w:r w:rsidRPr="00E5645F">
        <w:rPr>
          <w:rFonts w:ascii="Verdana" w:hAnsi="Verdana"/>
          <w:sz w:val="28"/>
          <w:szCs w:val="28"/>
        </w:rPr>
        <w:br/>
        <w:t xml:space="preserve">Итак, в природе гроза уже началась. А что же происходит в обществе? Там тоже не все спокойно -- назревают какие-то перемены. Гроза в этом случае является предзнаменованием грядущего конфликта, его разрешения. Катерина уже не в состоянии жить по домостроевским правилам, она хочет воли, но у нее уже нет сил бороться с окружающими. Не случайно, кстати, появление сумасшедшей барыни на сцене, которое сопровождается ударами грома. Она предсказывает главной героине близкую гибель. </w:t>
      </w:r>
      <w:r w:rsidRPr="00E5645F">
        <w:rPr>
          <w:rFonts w:ascii="Verdana" w:hAnsi="Verdana"/>
          <w:sz w:val="28"/>
          <w:szCs w:val="28"/>
        </w:rPr>
        <w:br/>
        <w:t xml:space="preserve">Таким образом, гроза является толчком к развязке конфликта. Катерина очень испугалась слов барыни, ударов грома, приняв их за знак “свыше”. Она была очень эмоциональной и верующей натурой, поэтому просто не смогла жить с грехом на душе - грехом любви к чужому человеку. Катерина бросилась в пучину Волги, не выдержав страшного, тяжелого, подневольного существования, которое сковывало порывы горячего сердца, не смирившись с лицемерной моралью самодуров “темного царства”. Вот такие последствия имела гроза для Катерины. </w:t>
      </w:r>
      <w:r w:rsidRPr="00E5645F">
        <w:rPr>
          <w:rFonts w:ascii="Verdana" w:hAnsi="Verdana"/>
          <w:sz w:val="28"/>
          <w:szCs w:val="28"/>
        </w:rPr>
        <w:br/>
        <w:t xml:space="preserve">Надо отметить, что гроза является еще и символом любви Катерины к Борису, племяннику Дикого, потому что в их отношениях есть что-то стихийное, как и в грозе. Так же, как и гроза, эта любовь не приносит радости ни героине, ни ее </w:t>
      </w:r>
      <w:r w:rsidRPr="00E5645F">
        <w:rPr>
          <w:rFonts w:ascii="Verdana" w:hAnsi="Verdana"/>
          <w:sz w:val="28"/>
          <w:szCs w:val="28"/>
        </w:rPr>
        <w:lastRenderedPageBreak/>
        <w:t xml:space="preserve">возлюбленному. Катерина - замужняя женщина, она не имеет права изменять своему мужу, потому что дала клятву верности перед Богом. Но брак был совершен, и как ни старалась героиня, она не могла полюбить своего законного мужа, который не был способен ни защитить свою жену от нападок свекрови, ни понять ее. Но Катерина жаждала любви, и эти порывы ее сердца нашли выход в привязанности к Борису. Он был единственным обитателем города Калинова, который не вырос в нем. Борис был образованнее других, обучался в Москве. Он единственный, кто понимал Катерину, но помочь ей не мог, так как ему не хватало решимости. Очевидно, это было не столь сильное чувство, ради которого можно было пожертвовать всем. Об этом говорит и тот факт, что он оставляет Катерину совсем одну в городе, советует ей покориться судьбе, предчувствуя, что она погибнет. Свою любовь Борис променял на наследство Дикого, которого он никогда не получит. Тем самым Борис также является частью калиновского мира. </w:t>
      </w:r>
      <w:r w:rsidRPr="00E5645F">
        <w:rPr>
          <w:rFonts w:ascii="Verdana" w:hAnsi="Verdana"/>
          <w:sz w:val="28"/>
          <w:szCs w:val="28"/>
        </w:rPr>
        <w:br/>
        <w:t xml:space="preserve">Островский в своем произведении сумел показать изменения, происходившие в русском обществе во второй половине XIX века. Об этом свидетельствует и название пьесы “Гроза”. Но если в природе после грозы воздух становится чище, происходит разрядка, то в жизни после “грозы” вряд ли что изменится, скорее всего, все останется на своих местах. </w:t>
      </w:r>
    </w:p>
    <w:p w:rsidR="00F44518" w:rsidRPr="00E5645F" w:rsidRDefault="00F44518" w:rsidP="00E5645F">
      <w:pPr>
        <w:spacing w:line="360" w:lineRule="auto"/>
        <w:jc w:val="both"/>
        <w:rPr>
          <w:rFonts w:ascii="Verdana" w:hAnsi="Verdana"/>
          <w:sz w:val="28"/>
          <w:szCs w:val="28"/>
        </w:rPr>
      </w:pPr>
    </w:p>
    <w:p w:rsidR="001B0C36" w:rsidRPr="00E5645F" w:rsidRDefault="001B0C36" w:rsidP="00E5645F">
      <w:pPr>
        <w:spacing w:line="360" w:lineRule="auto"/>
        <w:rPr>
          <w:rFonts w:ascii="Verdana" w:hAnsi="Verdana"/>
          <w:sz w:val="28"/>
          <w:szCs w:val="28"/>
        </w:rPr>
      </w:pPr>
    </w:p>
    <w:p w:rsidR="001B0C36" w:rsidRPr="00E5645F" w:rsidRDefault="001B0C36" w:rsidP="00E5645F">
      <w:pPr>
        <w:spacing w:line="360" w:lineRule="auto"/>
        <w:rPr>
          <w:rFonts w:ascii="Verdana" w:hAnsi="Verdana"/>
          <w:sz w:val="28"/>
          <w:szCs w:val="28"/>
        </w:rPr>
      </w:pPr>
      <w:r w:rsidRPr="00E5645F">
        <w:rPr>
          <w:rFonts w:ascii="Verdana" w:hAnsi="Verdana"/>
          <w:sz w:val="28"/>
          <w:szCs w:val="28"/>
        </w:rPr>
        <w:t> </w:t>
      </w:r>
    </w:p>
    <w:p w:rsidR="008D5D51" w:rsidRPr="00E5645F" w:rsidRDefault="008D5D51" w:rsidP="00E5645F">
      <w:pPr>
        <w:spacing w:line="360" w:lineRule="auto"/>
        <w:rPr>
          <w:rFonts w:ascii="Verdana" w:hAnsi="Verdana"/>
          <w:sz w:val="28"/>
          <w:szCs w:val="28"/>
        </w:rPr>
      </w:pPr>
    </w:p>
    <w:sectPr w:rsidR="008D5D51" w:rsidRPr="00E5645F" w:rsidSect="00CB4A6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709"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A9E" w:rsidRDefault="00816A9E" w:rsidP="00CB4A65">
      <w:r>
        <w:separator/>
      </w:r>
    </w:p>
  </w:endnote>
  <w:endnote w:type="continuationSeparator" w:id="1">
    <w:p w:rsidR="00816A9E" w:rsidRDefault="00816A9E" w:rsidP="00CB4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rsidP="00CB4A65">
    <w:pPr>
      <w:pStyle w:val="a6"/>
    </w:pPr>
    <w:r>
      <w:t>www.UzReferat.ucoz.net</w:t>
    </w:r>
  </w:p>
  <w:p w:rsidR="00CB4A65" w:rsidRDefault="00CB4A6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A9E" w:rsidRDefault="00816A9E" w:rsidP="00CB4A65">
      <w:r>
        <w:separator/>
      </w:r>
    </w:p>
  </w:footnote>
  <w:footnote w:type="continuationSeparator" w:id="1">
    <w:p w:rsidR="00816A9E" w:rsidRDefault="00816A9E" w:rsidP="00CB4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65" w:rsidRDefault="00CB4A6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B0C36"/>
    <w:rsid w:val="00192741"/>
    <w:rsid w:val="001B0C36"/>
    <w:rsid w:val="003077CE"/>
    <w:rsid w:val="006A1CD1"/>
    <w:rsid w:val="00816A9E"/>
    <w:rsid w:val="008D5D51"/>
    <w:rsid w:val="00B060EC"/>
    <w:rsid w:val="00C125B1"/>
    <w:rsid w:val="00CB4A65"/>
    <w:rsid w:val="00D77792"/>
    <w:rsid w:val="00E5645F"/>
    <w:rsid w:val="00F44518"/>
    <w:rsid w:val="00F62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uiPriority w:val="99"/>
    <w:unhideWhenUsed/>
    <w:rsid w:val="00F44518"/>
    <w:pPr>
      <w:spacing w:after="187"/>
    </w:pPr>
    <w:rPr>
      <w:rFonts w:ascii="Arial" w:hAnsi="Arial" w:cs="Arial"/>
      <w:color w:val="000000"/>
      <w:sz w:val="22"/>
      <w:szCs w:val="22"/>
    </w:rPr>
  </w:style>
  <w:style w:type="paragraph" w:styleId="a4">
    <w:name w:val="header"/>
    <w:basedOn w:val="a"/>
    <w:link w:val="a5"/>
    <w:rsid w:val="00CB4A65"/>
    <w:pPr>
      <w:tabs>
        <w:tab w:val="center" w:pos="4677"/>
        <w:tab w:val="right" w:pos="9355"/>
      </w:tabs>
    </w:pPr>
  </w:style>
  <w:style w:type="character" w:customStyle="1" w:styleId="a5">
    <w:name w:val="Верхний колонтитул Знак"/>
    <w:basedOn w:val="a0"/>
    <w:link w:val="a4"/>
    <w:rsid w:val="00CB4A65"/>
    <w:rPr>
      <w:sz w:val="24"/>
      <w:szCs w:val="24"/>
    </w:rPr>
  </w:style>
  <w:style w:type="paragraph" w:styleId="a6">
    <w:name w:val="footer"/>
    <w:basedOn w:val="a"/>
    <w:link w:val="a7"/>
    <w:uiPriority w:val="99"/>
    <w:rsid w:val="00CB4A65"/>
    <w:pPr>
      <w:tabs>
        <w:tab w:val="center" w:pos="4677"/>
        <w:tab w:val="right" w:pos="9355"/>
      </w:tabs>
    </w:pPr>
  </w:style>
  <w:style w:type="character" w:customStyle="1" w:styleId="a7">
    <w:name w:val="Нижний колонтитул Знак"/>
    <w:basedOn w:val="a0"/>
    <w:link w:val="a6"/>
    <w:uiPriority w:val="99"/>
    <w:rsid w:val="00CB4A65"/>
    <w:rPr>
      <w:sz w:val="24"/>
      <w:szCs w:val="24"/>
    </w:rPr>
  </w:style>
</w:styles>
</file>

<file path=word/webSettings.xml><?xml version="1.0" encoding="utf-8"?>
<w:webSettings xmlns:r="http://schemas.openxmlformats.org/officeDocument/2006/relationships" xmlns:w="http://schemas.openxmlformats.org/wordprocessingml/2006/main">
  <w:divs>
    <w:div w:id="941769275">
      <w:bodyDiv w:val="1"/>
      <w:marLeft w:val="0"/>
      <w:marRight w:val="0"/>
      <w:marTop w:val="0"/>
      <w:marBottom w:val="0"/>
      <w:divBdr>
        <w:top w:val="none" w:sz="0" w:space="0" w:color="auto"/>
        <w:left w:val="none" w:sz="0" w:space="0" w:color="auto"/>
        <w:bottom w:val="none" w:sz="0" w:space="0" w:color="auto"/>
        <w:right w:val="none" w:sz="0" w:space="0" w:color="auto"/>
      </w:divBdr>
    </w:div>
    <w:div w:id="1366755404">
      <w:bodyDiv w:val="1"/>
      <w:marLeft w:val="0"/>
      <w:marRight w:val="0"/>
      <w:marTop w:val="0"/>
      <w:marBottom w:val="0"/>
      <w:divBdr>
        <w:top w:val="none" w:sz="0" w:space="0" w:color="auto"/>
        <w:left w:val="none" w:sz="0" w:space="0" w:color="auto"/>
        <w:bottom w:val="none" w:sz="0" w:space="0" w:color="auto"/>
        <w:right w:val="none" w:sz="0" w:space="0" w:color="auto"/>
      </w:divBdr>
      <w:divsChild>
        <w:div w:id="1823694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4213</Words>
  <Characters>24019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Смысл названия пьесы А</vt:lpstr>
    </vt:vector>
  </TitlesOfParts>
  <Company>001</Company>
  <LinksUpToDate>false</LinksUpToDate>
  <CharactersWithSpaces>28176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Смысл названия пьесы А</dc:title>
  <dc:subject/>
  <dc:creator>Dilafruz</dc:creator>
  <cp:keywords/>
  <dc:description/>
  <cp:lastModifiedBy>Admin</cp:lastModifiedBy>
  <cp:revision>2</cp:revision>
  <cp:lastPrinted>2010-01-06T07:01:00Z</cp:lastPrinted>
  <dcterms:created xsi:type="dcterms:W3CDTF">2011-04-19T10:33:00Z</dcterms:created>
  <dcterms:modified xsi:type="dcterms:W3CDTF">2011-04-19T10:33:00Z</dcterms:modified>
</cp:coreProperties>
</file>